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12" w:rsidRPr="00336EF3" w:rsidRDefault="003C2812" w:rsidP="003C2812">
      <w:pPr>
        <w:rPr>
          <w:rFonts w:ascii="Monotype Corsiva" w:hAnsi="Monotype Corsiva"/>
          <w:b/>
          <w:sz w:val="36"/>
          <w:szCs w:val="36"/>
        </w:rPr>
      </w:pPr>
      <w:r w:rsidRPr="00336EF3">
        <w:rPr>
          <w:rFonts w:ascii="Monotype Corsiva" w:hAnsi="Monotype Corsiva"/>
          <w:b/>
          <w:sz w:val="36"/>
          <w:szCs w:val="36"/>
        </w:rPr>
        <w:t>Už půjdu do školy</w:t>
      </w:r>
    </w:p>
    <w:p w:rsidR="00A322E9" w:rsidRDefault="00060E46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-385445</wp:posOffset>
            </wp:positionV>
            <wp:extent cx="2000250" cy="1762125"/>
            <wp:effectExtent l="19050" t="0" r="0" b="0"/>
            <wp:wrapTight wrapText="bothSides">
              <wp:wrapPolygon edited="0">
                <wp:start x="-206" y="0"/>
                <wp:lineTo x="-206" y="21483"/>
                <wp:lineTo x="21600" y="21483"/>
                <wp:lineTo x="21600" y="0"/>
                <wp:lineTo x="-206" y="0"/>
              </wp:wrapPolygon>
            </wp:wrapTight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2E9" w:rsidRDefault="00A322E9" w:rsidP="00A322E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305300" cy="2495550"/>
            <wp:effectExtent l="19050" t="0" r="0" b="0"/>
            <wp:docPr id="7" name="obrázek 4" descr="Školní d&amp;ecaron;ti — Stockový vektor #1887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kolní d&amp;ecaron;ti — Stockový vektor #188700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2E9" w:rsidRPr="00336EF3" w:rsidRDefault="007B318D">
      <w:pPr>
        <w:rPr>
          <w:rFonts w:ascii="Monotype Corsiva" w:hAnsi="Monotype Corsiva"/>
          <w:b/>
          <w:sz w:val="32"/>
          <w:szCs w:val="32"/>
        </w:rPr>
      </w:pPr>
      <w:r w:rsidRPr="007B318D">
        <w:rPr>
          <w:b/>
          <w:noProof/>
          <w:lang w:eastAsia="cs-CZ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98.65pt;margin-top:30.2pt;width:130.5pt;height:74.25pt;z-index:251664384" adj="1614,24393">
            <v:textbox>
              <w:txbxContent>
                <w:p w:rsidR="00C476E9" w:rsidRPr="00336EF3" w:rsidRDefault="00C476E9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336EF3">
                    <w:rPr>
                      <w:rFonts w:ascii="Monotype Corsiva" w:hAnsi="Monotype Corsiva"/>
                      <w:sz w:val="28"/>
                      <w:szCs w:val="28"/>
                    </w:rPr>
                    <w:t>Dobrý den.</w:t>
                  </w:r>
                </w:p>
                <w:p w:rsidR="00C476E9" w:rsidRPr="00336EF3" w:rsidRDefault="00336EF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336EF3">
                    <w:rPr>
                      <w:rFonts w:ascii="Monotype Corsiva" w:hAnsi="Monotype Corsiva"/>
                      <w:sz w:val="28"/>
                      <w:szCs w:val="28"/>
                    </w:rPr>
                    <w:t>Ahoj!</w:t>
                  </w:r>
                </w:p>
              </w:txbxContent>
            </v:textbox>
          </v:shape>
        </w:pict>
      </w:r>
      <w:r w:rsidR="003C2812" w:rsidRPr="00336EF3">
        <w:rPr>
          <w:rFonts w:ascii="Monotype Corsiva" w:hAnsi="Monotype Corsiva"/>
          <w:b/>
          <w:sz w:val="32"/>
          <w:szCs w:val="32"/>
        </w:rPr>
        <w:t xml:space="preserve">Umím říkat  </w:t>
      </w:r>
    </w:p>
    <w:p w:rsidR="00A322E9" w:rsidRDefault="007B318D">
      <w:r>
        <w:rPr>
          <w:noProof/>
          <w:lang w:eastAsia="cs-CZ"/>
        </w:rPr>
        <w:pict>
          <v:shape id="_x0000_s1028" type="#_x0000_t63" style="position:absolute;margin-left:386.65pt;margin-top:9.3pt;width:99pt;height:49.5pt;z-index:251666432" adj="1309,30044">
            <v:textbox>
              <w:txbxContent>
                <w:p w:rsidR="00C476E9" w:rsidRPr="00336EF3" w:rsidRDefault="00336EF3">
                  <w:pPr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 w:rsidRPr="00336EF3">
                    <w:rPr>
                      <w:rFonts w:ascii="Monotype Corsiva" w:hAnsi="Monotype Corsiva"/>
                      <w:sz w:val="32"/>
                      <w:szCs w:val="32"/>
                    </w:rPr>
                    <w:t>děkuji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27" type="#_x0000_t63" style="position:absolute;margin-left:257.65pt;margin-top:4.05pt;width:102.75pt;height:48pt;z-index:251665408" adj="2838,34358">
            <v:textbox>
              <w:txbxContent>
                <w:p w:rsidR="003C2812" w:rsidRPr="00336EF3" w:rsidRDefault="00336EF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336EF3">
                    <w:rPr>
                      <w:rFonts w:ascii="Monotype Corsiva" w:hAnsi="Monotype Corsiva"/>
                      <w:sz w:val="28"/>
                      <w:szCs w:val="28"/>
                    </w:rPr>
                    <w:t>prosím</w:t>
                  </w:r>
                </w:p>
              </w:txbxContent>
            </v:textbox>
          </v:shape>
        </w:pict>
      </w:r>
    </w:p>
    <w:p w:rsidR="00A322E9" w:rsidRDefault="00A322E9"/>
    <w:p w:rsidR="003C2812" w:rsidRDefault="003C2812"/>
    <w:p w:rsidR="003C2812" w:rsidRDefault="003C2812"/>
    <w:p w:rsidR="003C2812" w:rsidRPr="00336EF3" w:rsidRDefault="00336EF3">
      <w:pPr>
        <w:rPr>
          <w:rFonts w:ascii="Monotype Corsiva" w:hAnsi="Monotype Corsiva"/>
          <w:b/>
          <w:sz w:val="32"/>
          <w:szCs w:val="32"/>
        </w:rPr>
      </w:pPr>
      <w:proofErr w:type="gramStart"/>
      <w:r w:rsidRPr="00336EF3">
        <w:rPr>
          <w:rFonts w:ascii="Monotype Corsiva" w:hAnsi="Monotype Corsiva"/>
          <w:b/>
          <w:sz w:val="32"/>
          <w:szCs w:val="32"/>
        </w:rPr>
        <w:t>Spolupracuji  s ostatními</w:t>
      </w:r>
      <w:proofErr w:type="gramEnd"/>
    </w:p>
    <w:p w:rsidR="003C2812" w:rsidRDefault="00336EF3" w:rsidP="00336EF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19675" cy="3124200"/>
            <wp:effectExtent l="19050" t="0" r="9525" b="0"/>
            <wp:docPr id="10" name="obrázek 10" descr="Nadšený kreslené d&amp;ecaron;ti na ly&amp;zcaron;ích —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dšený kreslené d&amp;ecaron;ti na ly&amp;zcaron;ích — Stock ilustr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324" cy="312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0C9" w:rsidRDefault="001530C9">
      <w:pPr>
        <w:rPr>
          <w:rFonts w:ascii="Monotype Corsiva" w:hAnsi="Monotype Corsiva"/>
          <w:b/>
          <w:sz w:val="32"/>
          <w:szCs w:val="32"/>
        </w:rPr>
      </w:pPr>
    </w:p>
    <w:p w:rsidR="003C2812" w:rsidRPr="00336EF3" w:rsidRDefault="00336EF3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 xml:space="preserve">Jsem </w:t>
      </w:r>
      <w:proofErr w:type="gramStart"/>
      <w:r>
        <w:rPr>
          <w:rFonts w:ascii="Monotype Corsiva" w:hAnsi="Monotype Corsiva"/>
          <w:b/>
          <w:sz w:val="32"/>
          <w:szCs w:val="32"/>
        </w:rPr>
        <w:t xml:space="preserve">pozorný  </w:t>
      </w:r>
      <w:r w:rsidR="00062F67">
        <w:rPr>
          <w:rFonts w:ascii="Monotype Corsiva" w:hAnsi="Monotype Corsiva"/>
          <w:b/>
          <w:sz w:val="32"/>
          <w:szCs w:val="32"/>
        </w:rPr>
        <w:t>minimálně</w:t>
      </w:r>
      <w:proofErr w:type="gramEnd"/>
      <w:r w:rsidR="00062F67">
        <w:rPr>
          <w:rFonts w:ascii="Monotype Corsiva" w:hAnsi="Monotype Corsiva"/>
          <w:b/>
          <w:sz w:val="32"/>
          <w:szCs w:val="32"/>
        </w:rPr>
        <w:t xml:space="preserve"> 10 minut</w:t>
      </w:r>
      <w:r>
        <w:rPr>
          <w:rFonts w:ascii="Monotype Corsiva" w:hAnsi="Monotype Corsiva"/>
          <w:b/>
          <w:sz w:val="32"/>
          <w:szCs w:val="32"/>
        </w:rPr>
        <w:t xml:space="preserve">                    </w:t>
      </w:r>
    </w:p>
    <w:p w:rsidR="003C2812" w:rsidRDefault="00062F67" w:rsidP="00062F6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248150" cy="4286250"/>
            <wp:effectExtent l="19050" t="0" r="0" b="0"/>
            <wp:docPr id="19" name="obrázek 19" descr="Kreslené d&amp;ecaron;ti — Stockový vektor #2507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eslené d&amp;ecaron;ti — Stockový vektor #2507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F67" w:rsidRPr="00062F67" w:rsidRDefault="00062F67" w:rsidP="00062F67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Pojmenovávám věci kolem sebe, znám tvary </w:t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-1905</wp:posOffset>
            </wp:positionV>
            <wp:extent cx="2466975" cy="1504950"/>
            <wp:effectExtent l="19050" t="0" r="9525" b="0"/>
            <wp:wrapNone/>
            <wp:docPr id="22" name="obrázek 22" descr="Výsledek obrázku pro kreslené tv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ýsledek obrázku pro kreslené tva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sz w:val="32"/>
          <w:szCs w:val="32"/>
        </w:rPr>
        <w:t>a barvy</w:t>
      </w:r>
      <w:r w:rsidR="00B44C22">
        <w:rPr>
          <w:rFonts w:ascii="Monotype Corsiva" w:hAnsi="Monotype Corsiva"/>
          <w:b/>
          <w:sz w:val="32"/>
          <w:szCs w:val="32"/>
        </w:rPr>
        <w:t xml:space="preserve">              </w:t>
      </w:r>
      <w:r w:rsidRPr="00062F67">
        <w:t xml:space="preserve"> </w:t>
      </w:r>
    </w:p>
    <w:p w:rsidR="00A322E9" w:rsidRDefault="00A322E9"/>
    <w:p w:rsidR="00062F67" w:rsidRDefault="00062F67"/>
    <w:p w:rsidR="00062F67" w:rsidRDefault="00062F67"/>
    <w:p w:rsidR="00B44C22" w:rsidRDefault="00B44C22"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144145</wp:posOffset>
            </wp:positionV>
            <wp:extent cx="2143125" cy="1809750"/>
            <wp:effectExtent l="19050" t="0" r="9525" b="0"/>
            <wp:wrapNone/>
            <wp:docPr id="25" name="obrázek 25" descr="Výsledek obrázku pro kreslené tv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ýsledek obrázku pro kreslené tv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C22" w:rsidRPr="00B44C22" w:rsidRDefault="00B44C22">
      <w:pPr>
        <w:rPr>
          <w:rFonts w:ascii="Monotype Corsiva" w:hAnsi="Monotype Corsiva"/>
          <w:b/>
          <w:sz w:val="32"/>
          <w:szCs w:val="32"/>
        </w:rPr>
      </w:pPr>
      <w:proofErr w:type="gramStart"/>
      <w:r>
        <w:rPr>
          <w:rFonts w:ascii="Monotype Corsiva" w:hAnsi="Monotype Corsiva"/>
          <w:b/>
          <w:sz w:val="32"/>
          <w:szCs w:val="32"/>
        </w:rPr>
        <w:t xml:space="preserve">a  </w:t>
      </w:r>
      <w:r w:rsidRPr="00B44C22">
        <w:rPr>
          <w:rFonts w:ascii="Monotype Corsiva" w:hAnsi="Monotype Corsiva"/>
          <w:b/>
          <w:sz w:val="32"/>
          <w:szCs w:val="32"/>
        </w:rPr>
        <w:t>barvy</w:t>
      </w:r>
      <w:proofErr w:type="gramEnd"/>
    </w:p>
    <w:p w:rsidR="00B44C22" w:rsidRDefault="00B44C22"/>
    <w:p w:rsidR="00B44C22" w:rsidRDefault="00B44C22"/>
    <w:p w:rsidR="00B44C22" w:rsidRDefault="00B44C22"/>
    <w:p w:rsidR="00062F67" w:rsidRDefault="00062F67"/>
    <w:p w:rsidR="00B44C22" w:rsidRPr="00B44C22" w:rsidRDefault="007B318D" w:rsidP="00B44C22">
      <w:pPr>
        <w:tabs>
          <w:tab w:val="left" w:pos="3750"/>
        </w:tabs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291.4pt;margin-top:10.9pt;width:70.9pt;height:33pt;z-index:251670528"/>
        </w:pict>
      </w:r>
      <w:r>
        <w:rPr>
          <w:rFonts w:ascii="Monotype Corsiva" w:hAnsi="Monotype Corsiva"/>
          <w:b/>
          <w:noProof/>
          <w:sz w:val="32"/>
          <w:szCs w:val="32"/>
          <w:lang w:eastAsia="cs-CZ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margin-left:112.15pt;margin-top:10.9pt;width:69.75pt;height:38.25pt;z-index:251669504"/>
        </w:pict>
      </w:r>
      <w:proofErr w:type="gramStart"/>
      <w:r w:rsidR="00B44C22" w:rsidRPr="00B44C22">
        <w:rPr>
          <w:rFonts w:ascii="Monotype Corsiva" w:hAnsi="Monotype Corsiva"/>
          <w:b/>
          <w:sz w:val="32"/>
          <w:szCs w:val="32"/>
        </w:rPr>
        <w:t>a  také</w:t>
      </w:r>
      <w:proofErr w:type="gramEnd"/>
      <w:r w:rsidR="00B44C22" w:rsidRPr="00B44C22">
        <w:rPr>
          <w:rFonts w:ascii="Monotype Corsiva" w:hAnsi="Monotype Corsiva"/>
          <w:b/>
          <w:sz w:val="32"/>
          <w:szCs w:val="32"/>
        </w:rPr>
        <w:t xml:space="preserve"> strany</w:t>
      </w:r>
      <w:r w:rsidR="00B44C22">
        <w:rPr>
          <w:rFonts w:ascii="Monotype Corsiva" w:hAnsi="Monotype Corsiva"/>
          <w:b/>
          <w:sz w:val="32"/>
          <w:szCs w:val="32"/>
        </w:rPr>
        <w:t xml:space="preserve">           </w:t>
      </w:r>
      <w:r w:rsidR="00B44C22">
        <w:rPr>
          <w:rFonts w:ascii="Monotype Corsiva" w:hAnsi="Monotype Corsiva"/>
          <w:b/>
          <w:sz w:val="32"/>
          <w:szCs w:val="32"/>
        </w:rPr>
        <w:tab/>
        <w:t xml:space="preserve">vlevo               </w:t>
      </w:r>
    </w:p>
    <w:p w:rsidR="00062F67" w:rsidRPr="00B44C22" w:rsidRDefault="00B44C22" w:rsidP="00B44C22">
      <w:pPr>
        <w:tabs>
          <w:tab w:val="left" w:pos="7350"/>
        </w:tabs>
        <w:rPr>
          <w:rFonts w:ascii="Monotype Corsiva" w:hAnsi="Monotype Corsiva"/>
          <w:b/>
          <w:sz w:val="32"/>
          <w:szCs w:val="32"/>
        </w:rPr>
      </w:pPr>
      <w:r>
        <w:tab/>
      </w:r>
      <w:r w:rsidRPr="00B44C22">
        <w:rPr>
          <w:rFonts w:ascii="Monotype Corsiva" w:hAnsi="Monotype Corsiva"/>
          <w:b/>
          <w:sz w:val="32"/>
          <w:szCs w:val="32"/>
        </w:rPr>
        <w:t>vpravo</w:t>
      </w:r>
    </w:p>
    <w:p w:rsidR="00062F67" w:rsidRPr="005A137E" w:rsidRDefault="00B44C22">
      <w:pPr>
        <w:rPr>
          <w:rFonts w:ascii="Monotype Corsiva" w:hAnsi="Monotype Corsiva"/>
          <w:b/>
          <w:sz w:val="32"/>
          <w:szCs w:val="32"/>
        </w:rPr>
      </w:pPr>
      <w:r w:rsidRPr="00B44C22">
        <w:rPr>
          <w:rFonts w:ascii="Monotype Corsiva" w:hAnsi="Monotype Corsiva"/>
          <w:b/>
          <w:sz w:val="32"/>
          <w:szCs w:val="32"/>
        </w:rPr>
        <w:lastRenderedPageBreak/>
        <w:t xml:space="preserve"> Vím, kde je </w:t>
      </w:r>
      <w:r w:rsidR="005A137E" w:rsidRPr="005A137E">
        <w:rPr>
          <w:rFonts w:ascii="Monotype Corsiva" w:hAnsi="Monotype Corsiva"/>
          <w:sz w:val="32"/>
          <w:szCs w:val="32"/>
        </w:rPr>
        <w:t>nahoře, dole, vedle</w:t>
      </w:r>
      <w:r w:rsidR="00296FA8">
        <w:rPr>
          <w:rFonts w:ascii="Monotype Corsiva" w:hAnsi="Monotype Corsiva"/>
          <w:sz w:val="32"/>
          <w:szCs w:val="32"/>
        </w:rPr>
        <w:t>,</w:t>
      </w:r>
      <w:r w:rsidR="005A137E" w:rsidRPr="005A137E">
        <w:rPr>
          <w:rFonts w:ascii="Monotype Corsiva" w:hAnsi="Monotype Corsiva"/>
          <w:sz w:val="32"/>
          <w:szCs w:val="32"/>
        </w:rPr>
        <w:t xml:space="preserve"> za mnou, přede mnou</w:t>
      </w:r>
      <w:r w:rsidR="005A137E">
        <w:rPr>
          <w:rFonts w:ascii="Monotype Corsiva" w:hAnsi="Monotype Corsiva"/>
          <w:sz w:val="32"/>
          <w:szCs w:val="32"/>
        </w:rPr>
        <w:t xml:space="preserve">. </w:t>
      </w:r>
      <w:r w:rsidR="005A137E" w:rsidRPr="005A137E">
        <w:rPr>
          <w:rFonts w:ascii="Monotype Corsiva" w:hAnsi="Monotype Corsiva"/>
          <w:b/>
          <w:sz w:val="32"/>
          <w:szCs w:val="32"/>
        </w:rPr>
        <w:t>Vím, kam mám jít,</w:t>
      </w:r>
      <w:r w:rsidR="005A137E">
        <w:rPr>
          <w:rFonts w:ascii="Monotype Corsiva" w:hAnsi="Monotype Corsiva"/>
          <w:sz w:val="32"/>
          <w:szCs w:val="32"/>
        </w:rPr>
        <w:t xml:space="preserve"> </w:t>
      </w:r>
      <w:r w:rsidR="005A137E" w:rsidRPr="005A137E">
        <w:rPr>
          <w:rFonts w:ascii="Monotype Corsiva" w:hAnsi="Monotype Corsiva"/>
          <w:b/>
          <w:sz w:val="32"/>
          <w:szCs w:val="32"/>
        </w:rPr>
        <w:t>když mám být</w:t>
      </w:r>
      <w:r w:rsidR="005A137E">
        <w:rPr>
          <w:rFonts w:ascii="Monotype Corsiva" w:hAnsi="Monotype Corsiva"/>
          <w:sz w:val="32"/>
          <w:szCs w:val="32"/>
        </w:rPr>
        <w:t xml:space="preserve"> první, druhý, poslední, když mám být </w:t>
      </w:r>
      <w:r w:rsidR="005A137E" w:rsidRPr="005A137E">
        <w:rPr>
          <w:rFonts w:ascii="Monotype Corsiva" w:hAnsi="Monotype Corsiva"/>
          <w:b/>
          <w:sz w:val="32"/>
          <w:szCs w:val="32"/>
        </w:rPr>
        <w:t>sám, ve dvojici, v řadě.</w:t>
      </w:r>
    </w:p>
    <w:p w:rsidR="00062F67" w:rsidRDefault="00062F67"/>
    <w:p w:rsidR="00062F67" w:rsidRDefault="005A137E">
      <w:r w:rsidRPr="005A137E">
        <w:rPr>
          <w:rFonts w:ascii="Monotype Corsiva" w:hAnsi="Monotype Corsiva"/>
          <w:b/>
          <w:sz w:val="32"/>
          <w:szCs w:val="32"/>
        </w:rPr>
        <w:t xml:space="preserve">Správně </w:t>
      </w:r>
      <w:proofErr w:type="gramStart"/>
      <w:r w:rsidRPr="005A137E">
        <w:rPr>
          <w:rFonts w:ascii="Monotype Corsiva" w:hAnsi="Monotype Corsiva"/>
          <w:b/>
          <w:sz w:val="32"/>
          <w:szCs w:val="32"/>
        </w:rPr>
        <w:t>držím</w:t>
      </w:r>
      <w:r>
        <w:t xml:space="preserve">   </w:t>
      </w:r>
      <w:r w:rsidRPr="00610360">
        <w:rPr>
          <w:rFonts w:ascii="Monotype Corsiva" w:hAnsi="Monotype Corsiva"/>
          <w:sz w:val="32"/>
          <w:szCs w:val="32"/>
        </w:rPr>
        <w:t>nůžky</w:t>
      </w:r>
      <w:proofErr w:type="gramEnd"/>
      <w:r w:rsidRPr="00610360">
        <w:rPr>
          <w:rFonts w:ascii="Monotype Corsiva" w:hAnsi="Monotype Corsiva"/>
          <w:sz w:val="32"/>
          <w:szCs w:val="32"/>
        </w:rPr>
        <w:t>, pero, tužku, pastelku a štětec.</w:t>
      </w: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1781175" cy="2562225"/>
            <wp:effectExtent l="19050" t="0" r="9525" b="0"/>
            <wp:docPr id="46" name="obrázek 46" descr="Výsledek obrázku pro n&amp;uring;&amp;zcaron;ky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Výsledek obrázku pro n&amp;uring;&amp;zcaron;ky kresl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F67" w:rsidRPr="00610360" w:rsidRDefault="005A137E">
      <w:pPr>
        <w:rPr>
          <w:rFonts w:ascii="Monotype Corsiva" w:hAnsi="Monotype Corsiva"/>
          <w:sz w:val="32"/>
          <w:szCs w:val="32"/>
        </w:rPr>
      </w:pPr>
      <w:r w:rsidRPr="005A137E">
        <w:rPr>
          <w:rFonts w:ascii="Monotype Corsiva" w:hAnsi="Monotype Corsiva"/>
          <w:b/>
          <w:sz w:val="32"/>
          <w:szCs w:val="32"/>
        </w:rPr>
        <w:t>Zvládám i jednoduché úklidové práce</w:t>
      </w:r>
      <w:r>
        <w:t xml:space="preserve"> </w:t>
      </w:r>
      <w:r w:rsidRPr="00610360">
        <w:rPr>
          <w:rFonts w:ascii="Monotype Corsiva" w:hAnsi="Monotype Corsiva"/>
          <w:sz w:val="32"/>
          <w:szCs w:val="32"/>
        </w:rPr>
        <w:t>/pracuji s hadříkem, s košťátkem a lopatkou.</w:t>
      </w:r>
    </w:p>
    <w:p w:rsidR="005A137E" w:rsidRDefault="005A137E">
      <w:r>
        <w:rPr>
          <w:noProof/>
          <w:lang w:eastAsia="cs-CZ"/>
        </w:rPr>
        <w:drawing>
          <wp:inline distT="0" distB="0" distL="0" distR="0">
            <wp:extent cx="2143125" cy="1924050"/>
            <wp:effectExtent l="19050" t="0" r="9525" b="0"/>
            <wp:docPr id="49" name="obrázek 49" descr="Výsledek obrázku pro koš&amp;tcaron;átko a lopatko kreslen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Výsledek obrázku pro koš&amp;tcaron;átko a lopatko kreslené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F67" w:rsidRPr="00610360" w:rsidRDefault="00610360">
      <w:pPr>
        <w:rPr>
          <w:rFonts w:ascii="Monotype Corsiva" w:hAnsi="Monotype Corsiva"/>
          <w:b/>
          <w:sz w:val="32"/>
          <w:szCs w:val="32"/>
        </w:rPr>
      </w:pPr>
      <w:r w:rsidRPr="00610360">
        <w:rPr>
          <w:rFonts w:ascii="Monotype Corsiva" w:hAnsi="Monotype Corsiva"/>
          <w:b/>
          <w:sz w:val="32"/>
          <w:szCs w:val="32"/>
        </w:rPr>
        <w:t>Zvládám i ruči</w:t>
      </w:r>
      <w:r w:rsidR="009B224E">
        <w:rPr>
          <w:rFonts w:ascii="Monotype Corsiva" w:hAnsi="Monotype Corsiva"/>
          <w:b/>
          <w:sz w:val="32"/>
          <w:szCs w:val="32"/>
        </w:rPr>
        <w:t>čková pravidla</w:t>
      </w:r>
    </w:p>
    <w:p w:rsidR="00062F67" w:rsidRPr="00610360" w:rsidRDefault="00610360">
      <w:pPr>
        <w:rPr>
          <w:rFonts w:ascii="Monotype Corsiva" w:hAnsi="Monotype Corsiva"/>
          <w:b/>
          <w:sz w:val="32"/>
          <w:szCs w:val="32"/>
        </w:rPr>
      </w:pPr>
      <w:r w:rsidRPr="00610360">
        <w:rPr>
          <w:rFonts w:ascii="Monotype Corsiva" w:hAnsi="Monotype Corsiva"/>
          <w:b/>
          <w:sz w:val="32"/>
          <w:szCs w:val="32"/>
        </w:rPr>
        <w:t xml:space="preserve">1. </w:t>
      </w:r>
      <w:r w:rsidRPr="00610360">
        <w:rPr>
          <w:rFonts w:ascii="Monotype Corsiva" w:hAnsi="Monotype Corsiva"/>
          <w:b/>
          <w:noProof/>
          <w:sz w:val="32"/>
          <w:szCs w:val="32"/>
          <w:lang w:eastAsia="cs-CZ"/>
        </w:rPr>
        <w:drawing>
          <wp:inline distT="0" distB="0" distL="0" distR="0">
            <wp:extent cx="2466975" cy="1847850"/>
            <wp:effectExtent l="19050" t="0" r="9525" b="0"/>
            <wp:docPr id="55" name="obrázek 55" descr="Výsledek obrázku pro zapínání zipu kreslen&amp;e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Výsledek obrázku pro zapínání zipu kreslen&amp;ecaron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360">
        <w:rPr>
          <w:rFonts w:ascii="Monotype Corsiva" w:hAnsi="Monotype Corsiva"/>
          <w:b/>
          <w:sz w:val="32"/>
          <w:szCs w:val="32"/>
        </w:rPr>
        <w:t xml:space="preserve">Zapínám </w:t>
      </w:r>
      <w:r w:rsidR="009B224E">
        <w:rPr>
          <w:rFonts w:ascii="Monotype Corsiva" w:hAnsi="Monotype Corsiva"/>
          <w:b/>
          <w:sz w:val="32"/>
          <w:szCs w:val="32"/>
        </w:rPr>
        <w:t xml:space="preserve">si </w:t>
      </w:r>
      <w:r w:rsidRPr="00610360">
        <w:rPr>
          <w:rFonts w:ascii="Monotype Corsiva" w:hAnsi="Monotype Corsiva"/>
          <w:b/>
          <w:sz w:val="32"/>
          <w:szCs w:val="32"/>
        </w:rPr>
        <w:t>zip.</w:t>
      </w:r>
    </w:p>
    <w:p w:rsidR="00610360" w:rsidRDefault="00610360">
      <w:pPr>
        <w:rPr>
          <w:rFonts w:ascii="Monotype Corsiva" w:hAnsi="Monotype Corsiva"/>
          <w:b/>
          <w:sz w:val="32"/>
          <w:szCs w:val="32"/>
        </w:rPr>
      </w:pPr>
      <w:r w:rsidRPr="00610360">
        <w:rPr>
          <w:rFonts w:ascii="Monotype Corsiva" w:hAnsi="Monotype Corsiva"/>
          <w:b/>
          <w:sz w:val="32"/>
          <w:szCs w:val="32"/>
        </w:rPr>
        <w:lastRenderedPageBreak/>
        <w:t xml:space="preserve">2. </w:t>
      </w:r>
      <w:r>
        <w:rPr>
          <w:rFonts w:ascii="Monotype Corsiva" w:hAnsi="Monotype Corsiva"/>
          <w:b/>
          <w:sz w:val="32"/>
          <w:szCs w:val="32"/>
        </w:rPr>
        <w:t xml:space="preserve">Zapínám </w:t>
      </w:r>
      <w:r w:rsidR="009B224E">
        <w:rPr>
          <w:rFonts w:ascii="Monotype Corsiva" w:hAnsi="Monotype Corsiva"/>
          <w:b/>
          <w:sz w:val="32"/>
          <w:szCs w:val="32"/>
        </w:rPr>
        <w:t xml:space="preserve">si </w:t>
      </w:r>
      <w:r>
        <w:rPr>
          <w:rFonts w:ascii="Monotype Corsiva" w:hAnsi="Monotype Corsiva"/>
          <w:b/>
          <w:sz w:val="32"/>
          <w:szCs w:val="32"/>
        </w:rPr>
        <w:t>knoflíky a patenty.</w:t>
      </w:r>
    </w:p>
    <w:p w:rsidR="00E376F8" w:rsidRDefault="00E376F8">
      <w:pPr>
        <w:rPr>
          <w:rFonts w:ascii="Monotype Corsiva" w:hAnsi="Monotype Corsiva"/>
          <w:b/>
          <w:sz w:val="32"/>
          <w:szCs w:val="32"/>
        </w:rPr>
      </w:pP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2276475" cy="1809750"/>
            <wp:effectExtent l="19050" t="0" r="9525" b="0"/>
            <wp:docPr id="3" name="obrázek 19" descr="Knoflíky stiskací patentky KIN Ms 16mm (v.6) 6ks/kart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noflíky stiskací patentky KIN Ms 16mm (v.6) 6ks/kart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1524000" cy="1524000"/>
            <wp:effectExtent l="19050" t="0" r="0" b="0"/>
            <wp:docPr id="5" name="detail-preview" descr="Knoflík barevný, průměr 15m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Knoflík barevný, průměr 15m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0C9" w:rsidRDefault="00610360" w:rsidP="001530C9">
      <w:pPr>
        <w:rPr>
          <w:rFonts w:ascii="Arial CE" w:hAnsi="Arial CE" w:cs="Arial CE"/>
          <w:color w:val="0000FF"/>
        </w:rPr>
      </w:pPr>
      <w:r>
        <w:rPr>
          <w:rFonts w:ascii="Monotype Corsiva" w:hAnsi="Monotype Corsiva"/>
          <w:b/>
          <w:sz w:val="32"/>
          <w:szCs w:val="32"/>
        </w:rPr>
        <w:t>3. Začínám si zavazovat tkaničky na botách i na čepici.</w:t>
      </w:r>
      <w:r w:rsidR="001530C9" w:rsidRPr="001530C9">
        <w:rPr>
          <w:rFonts w:ascii="Arial CE" w:hAnsi="Arial CE" w:cs="Arial CE"/>
          <w:color w:val="0000FF"/>
        </w:rPr>
        <w:t xml:space="preserve"> </w:t>
      </w:r>
    </w:p>
    <w:p w:rsidR="00610360" w:rsidRDefault="001530C9" w:rsidP="001530C9">
      <w:pPr>
        <w:jc w:val="right"/>
        <w:rPr>
          <w:rFonts w:ascii="Monotype Corsiva" w:hAnsi="Monotype Corsiva"/>
          <w:b/>
          <w:sz w:val="32"/>
          <w:szCs w:val="32"/>
        </w:rPr>
      </w:pP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2466975" cy="1704975"/>
            <wp:effectExtent l="19050" t="0" r="9525" b="0"/>
            <wp:docPr id="1" name="obrázek 1" descr="Zavazování tkaniček - www.ucimeseradi.cz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vazování tkaniček - www.ucimeseradi.cz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4E" w:rsidRDefault="009B224E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4. Oblékám se sám.</w:t>
      </w:r>
    </w:p>
    <w:p w:rsidR="001530C9" w:rsidRDefault="009B224E">
      <w:pPr>
        <w:rPr>
          <w:rFonts w:ascii="Arial CE" w:hAnsi="Arial CE" w:cs="Arial CE"/>
          <w:color w:val="0000FF"/>
        </w:rPr>
      </w:pPr>
      <w:r>
        <w:rPr>
          <w:rFonts w:ascii="Monotype Corsiva" w:hAnsi="Monotype Corsiva"/>
          <w:b/>
          <w:sz w:val="32"/>
          <w:szCs w:val="32"/>
        </w:rPr>
        <w:t>5. Používám celý příbor, zvládnu si odnést talíř.</w:t>
      </w:r>
      <w:r w:rsidR="001530C9" w:rsidRPr="001530C9">
        <w:rPr>
          <w:rFonts w:ascii="Arial CE" w:hAnsi="Arial CE" w:cs="Arial CE"/>
          <w:color w:val="0000FF"/>
        </w:rPr>
        <w:t xml:space="preserve"> </w:t>
      </w:r>
    </w:p>
    <w:p w:rsidR="009B224E" w:rsidRDefault="001530C9" w:rsidP="001530C9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1743075" cy="1495425"/>
            <wp:effectExtent l="19050" t="0" r="9525" b="0"/>
            <wp:docPr id="4" name="obrázek 4" descr="Dětské příbory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ětské příbory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4E" w:rsidRDefault="009B224E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6. Obsloužím se sám na WC a v umývárně.</w:t>
      </w:r>
      <w:r w:rsidR="00E376F8">
        <w:rPr>
          <w:rFonts w:ascii="Monotype Corsiva" w:hAnsi="Monotype Corsiva"/>
          <w:b/>
          <w:sz w:val="32"/>
          <w:szCs w:val="32"/>
        </w:rPr>
        <w:t xml:space="preserve"> Používám zubní kartáček.</w:t>
      </w:r>
    </w:p>
    <w:p w:rsidR="00E376F8" w:rsidRDefault="009B224E" w:rsidP="00E376F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7. Smrkám do kapesníku.</w:t>
      </w:r>
      <w:r w:rsidR="00E376F8">
        <w:rPr>
          <w:rFonts w:ascii="Monotype Corsiva" w:hAnsi="Monotype Corsiva"/>
          <w:b/>
          <w:sz w:val="32"/>
          <w:szCs w:val="32"/>
        </w:rPr>
        <w:t xml:space="preserve"> </w:t>
      </w:r>
      <w:r w:rsidR="00E376F8"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1562100" cy="1333500"/>
            <wp:effectExtent l="19050" t="0" r="0" b="0"/>
            <wp:docPr id="13" name="obrázek 13" descr="Instrukce pro rodiče jak naučit své děti smrka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trukce pro rodiče jak naučit své děti smrkat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4E" w:rsidRDefault="009B224E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>8. Mám přehled o svém batůžku, tašce. Vím, co v nich nosím.</w:t>
      </w:r>
    </w:p>
    <w:p w:rsidR="009B224E" w:rsidRDefault="00E376F8">
      <w:pPr>
        <w:rPr>
          <w:rFonts w:ascii="Monotype Corsiva" w:hAnsi="Monotype Corsiva"/>
          <w:b/>
          <w:sz w:val="32"/>
          <w:szCs w:val="32"/>
        </w:rPr>
      </w:pP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1838325" cy="2181225"/>
            <wp:effectExtent l="19050" t="0" r="9525" b="0"/>
            <wp:docPr id="6" name="obrázek 25" descr="Batůžek 3D Mimoni 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tůžek 3D Mimoni 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1533525" cy="2133600"/>
            <wp:effectExtent l="19050" t="0" r="9525" b="0"/>
            <wp:docPr id="28" name="obrázek 28" descr="Dětský batoh Mimoni Mania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ětský batoh Mimoni Mania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2085975" cy="2495550"/>
            <wp:effectExtent l="19050" t="0" r="9525" b="0"/>
            <wp:docPr id="31" name="obrázek 31" descr="Dětský batůžek Mimoni Le Buddies 24 cm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ětský batůžek Mimoni Le Buddies 24 cm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4E" w:rsidRPr="004759EC" w:rsidRDefault="004759EC">
      <w:pPr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Ten je můj!</w:t>
      </w:r>
    </w:p>
    <w:p w:rsidR="004759EC" w:rsidRDefault="004759EC">
      <w:pPr>
        <w:rPr>
          <w:rFonts w:ascii="Monotype Corsiva" w:hAnsi="Monotype Corsiva"/>
          <w:b/>
          <w:sz w:val="32"/>
          <w:szCs w:val="32"/>
        </w:rPr>
      </w:pPr>
    </w:p>
    <w:p w:rsidR="009B224E" w:rsidRDefault="009B224E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Znám dobře sebe i svou rodinu / jméno, adresu, členy rodiny</w:t>
      </w:r>
      <w:r w:rsidR="001530C9">
        <w:rPr>
          <w:rFonts w:ascii="Monotype Corsiva" w:hAnsi="Monotype Corsiva"/>
          <w:b/>
          <w:sz w:val="32"/>
          <w:szCs w:val="32"/>
        </w:rPr>
        <w:t>/, dobře rozpoznám svoje věci.</w:t>
      </w:r>
    </w:p>
    <w:p w:rsidR="004759EC" w:rsidRDefault="004759EC">
      <w:pPr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Já jsem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Vojtěch,Vojta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>, Vojtíšek, táta je Josef, ale doma mu říkáme Pepa a mamka, to je Evička, tedy správně Eva. Mám sestru Rozárku, bráchu nemám.</w:t>
      </w:r>
    </w:p>
    <w:p w:rsidR="004759EC" w:rsidRDefault="004759EC">
      <w:pPr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Jo, a tohle není moje, to je asi Barunky. Můj výkres je hodně barevný a mám tam napsáno V S – Vojta Soudek. My všichni doma jsme </w:t>
      </w:r>
      <w:proofErr w:type="spellStart"/>
      <w:r>
        <w:rPr>
          <w:rFonts w:ascii="Monotype Corsiva" w:hAnsi="Monotype Corsiva"/>
          <w:b/>
          <w:color w:val="FF0000"/>
          <w:sz w:val="32"/>
          <w:szCs w:val="32"/>
        </w:rPr>
        <w:t>Soudkovi</w:t>
      </w:r>
      <w:proofErr w:type="spellEnd"/>
      <w:r>
        <w:rPr>
          <w:rFonts w:ascii="Monotype Corsiva" w:hAnsi="Monotype Corsiva"/>
          <w:b/>
          <w:color w:val="FF0000"/>
          <w:sz w:val="32"/>
          <w:szCs w:val="32"/>
        </w:rPr>
        <w:t>.</w:t>
      </w:r>
    </w:p>
    <w:p w:rsidR="004759EC" w:rsidRDefault="004759EC">
      <w:pPr>
        <w:rPr>
          <w:rFonts w:ascii="Monotype Corsiva" w:hAnsi="Monotype Corsiva"/>
          <w:b/>
          <w:color w:val="FF0000"/>
          <w:sz w:val="32"/>
          <w:szCs w:val="32"/>
        </w:rPr>
      </w:pPr>
    </w:p>
    <w:p w:rsidR="004759EC" w:rsidRPr="004759EC" w:rsidRDefault="004759EC">
      <w:pPr>
        <w:rPr>
          <w:rFonts w:ascii="Monotype Corsiva" w:hAnsi="Monotype Corsiva"/>
          <w:b/>
          <w:color w:val="FF0000"/>
          <w:sz w:val="32"/>
          <w:szCs w:val="32"/>
        </w:rPr>
      </w:pPr>
    </w:p>
    <w:p w:rsidR="00062F67" w:rsidRPr="00610360" w:rsidRDefault="00062F67">
      <w:pPr>
        <w:rPr>
          <w:rFonts w:ascii="Monotype Corsiva" w:hAnsi="Monotype Corsiva"/>
          <w:b/>
          <w:sz w:val="32"/>
          <w:szCs w:val="32"/>
        </w:rPr>
      </w:pPr>
    </w:p>
    <w:p w:rsidR="00062F67" w:rsidRDefault="00062F67"/>
    <w:p w:rsidR="00062F67" w:rsidRDefault="00062F67"/>
    <w:p w:rsidR="00062F67" w:rsidRDefault="00062F67"/>
    <w:p w:rsidR="00062F67" w:rsidRDefault="00062F67"/>
    <w:p w:rsidR="00A322E9" w:rsidRDefault="00A322E9"/>
    <w:p w:rsidR="00B47B07" w:rsidRDefault="00B47B07"/>
    <w:sectPr w:rsidR="00B47B07" w:rsidSect="001530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2E9"/>
    <w:rsid w:val="00060E46"/>
    <w:rsid w:val="00062F67"/>
    <w:rsid w:val="00102849"/>
    <w:rsid w:val="001530C9"/>
    <w:rsid w:val="001E10F9"/>
    <w:rsid w:val="00296FA8"/>
    <w:rsid w:val="00336EF3"/>
    <w:rsid w:val="003A2DE9"/>
    <w:rsid w:val="003C2812"/>
    <w:rsid w:val="004759EC"/>
    <w:rsid w:val="00515A3C"/>
    <w:rsid w:val="00547B90"/>
    <w:rsid w:val="005A137E"/>
    <w:rsid w:val="00610360"/>
    <w:rsid w:val="007623C6"/>
    <w:rsid w:val="007B318D"/>
    <w:rsid w:val="00800BC9"/>
    <w:rsid w:val="00821A55"/>
    <w:rsid w:val="009220B3"/>
    <w:rsid w:val="009B224E"/>
    <w:rsid w:val="00A322E9"/>
    <w:rsid w:val="00AC0D14"/>
    <w:rsid w:val="00B27A41"/>
    <w:rsid w:val="00B44C22"/>
    <w:rsid w:val="00B47B07"/>
    <w:rsid w:val="00C476E9"/>
    <w:rsid w:val="00E376F8"/>
    <w:rsid w:val="00F3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ucimeseradi.cz/ostatni-drevene-didakticke-hracky-a-hry/zavazovani-tkanicek/" TargetMode="External"/><Relationship Id="rId26" Type="http://schemas.openxmlformats.org/officeDocument/2006/relationships/hyperlink" Target="https://vecizfilmu.cz/33-mimon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obrazky.cz/?q=knofl%C3%ADky+a+patenty&amp;url=http://www.popletahh.cz/fotky51988/fotom/gen__vyr_1631.jpg&amp;imageId=deed16630cf578df&amp;data=lgLEEFe7stAFADib2gKxFG7xpALEMOY4IhzXzHuC-De-aZZx817ODSGNSDCy89rsGE_Bok1xRLwaaskPouxyVkv2RPGtNs5Y7MI5xALNT5PEAmAlxALLasQCEMU=" TargetMode="External"/><Relationship Id="rId20" Type="http://schemas.openxmlformats.org/officeDocument/2006/relationships/hyperlink" Target="https://www.kuchynskepotreby.cz/cz-kategorie_6621-0-pribory.html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kackosport.cz/batohy-a-detske-batuzky/14303-batuzek-3d-mimoni-.html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10.jpeg"/><Relationship Id="rId23" Type="http://schemas.openxmlformats.org/officeDocument/2006/relationships/image" Target="media/image14.jpeg"/><Relationship Id="rId28" Type="http://schemas.openxmlformats.org/officeDocument/2006/relationships/hyperlink" Target="http://www.kackosport.cz/batohy-a-detske-batuzky/19132-detsky-batuzek-mimoni-le-buddies-24-cm.html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waldes.cz/katalog/textilni-galanterie/knofliky-stiskaci/patentky" TargetMode="External"/><Relationship Id="rId22" Type="http://schemas.openxmlformats.org/officeDocument/2006/relationships/hyperlink" Target="https://www.olynth.cz/radce/d%C4%9Ati/jak_naucit_dite_smrkat" TargetMode="External"/><Relationship Id="rId27" Type="http://schemas.openxmlformats.org/officeDocument/2006/relationships/image" Target="media/image1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C3721-C8AB-4112-A2D0-CAEED918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2017-04-10T10:32:00Z</dcterms:created>
  <dcterms:modified xsi:type="dcterms:W3CDTF">2017-04-11T13:12:00Z</dcterms:modified>
</cp:coreProperties>
</file>